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377608" wp14:paraId="731AB695" wp14:textId="57007011">
      <w:pPr>
        <w:spacing w:before="240" w:beforeAutospacing="off" w:after="240" w:afterAutospacing="off" w:line="252" w:lineRule="auto"/>
        <w:rPr>
          <w:rFonts w:ascii="Aptos" w:hAnsi="Aptos" w:eastAsia="Aptos" w:cs="Aptos" w:asciiTheme="minorAscii" w:hAnsiTheme="minorAscii" w:eastAsiaTheme="minorAscii" w:cstheme="minorAscii"/>
          <w:b w:val="1"/>
          <w:bCs w:val="1"/>
          <w:noProof w:val="0"/>
          <w:color w:val="auto"/>
          <w:sz w:val="24"/>
          <w:szCs w:val="24"/>
          <w:lang w:val="en-US"/>
        </w:rPr>
      </w:pPr>
      <w:r w:rsidRPr="7A377608" w:rsidR="55E89243">
        <w:rPr>
          <w:rFonts w:ascii="Aptos" w:hAnsi="Aptos" w:eastAsia="Aptos" w:cs="Aptos" w:asciiTheme="minorAscii" w:hAnsiTheme="minorAscii" w:eastAsiaTheme="minorAscii" w:cstheme="minorAscii"/>
          <w:b w:val="1"/>
          <w:bCs w:val="1"/>
          <w:noProof w:val="0"/>
          <w:color w:val="auto"/>
          <w:sz w:val="24"/>
          <w:szCs w:val="24"/>
          <w:lang w:val="en-US"/>
        </w:rPr>
        <w:t>$6.9 million awarded to partners for Chesapeake Bay watershed conservation</w:t>
      </w:r>
    </w:p>
    <w:p xmlns:wp14="http://schemas.microsoft.com/office/word/2010/wordml" w:rsidP="7A377608" wp14:paraId="2064E0B5" wp14:textId="3142B0F0">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Today, the U.S. Fish and Wildlife Service, in partnership with the National Fish and Wildlife Foundation, announced $6.9 million in funding from the Chesapeake Watershed Investments in Landscape Defense (Chesapeake WILD) Program to support 33 partner-led conservation projects in the Chesapeake Bay watershed.</w:t>
      </w:r>
    </w:p>
    <w:p xmlns:wp14="http://schemas.microsoft.com/office/word/2010/wordml" w:rsidP="7A377608" wp14:paraId="247F020A" wp14:textId="6E8DE84F">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The grants will generate $6 million in matching contributions, resulting in a total investment of </w:t>
      </w:r>
      <w:r w:rsidRPr="7A377608" w:rsidR="55E89243">
        <w:rPr>
          <w:rFonts w:ascii="Aptos" w:hAnsi="Aptos" w:eastAsia="Aptos" w:cs="Aptos"/>
          <w:noProof w:val="0"/>
          <w:color w:val="auto"/>
          <w:sz w:val="24"/>
          <w:szCs w:val="24"/>
          <w:lang w:val="en-US"/>
        </w:rPr>
        <w:t>nearly $13 million</w:t>
      </w:r>
      <w:r w:rsidRPr="7A377608" w:rsidR="55E89243">
        <w:rPr>
          <w:rFonts w:ascii="Aptos" w:hAnsi="Aptos" w:eastAsia="Aptos" w:cs="Aptos"/>
          <w:noProof w:val="0"/>
          <w:color w:val="auto"/>
          <w:sz w:val="24"/>
          <w:szCs w:val="24"/>
          <w:lang w:val="en-US"/>
        </w:rPr>
        <w:t xml:space="preserve"> in strategic conservation to support fish and wildlife habitats, community partnerships, resilience to natural disasters, and public access to recreational opportunities.</w:t>
      </w:r>
    </w:p>
    <w:p xmlns:wp14="http://schemas.microsoft.com/office/word/2010/wordml" w:rsidP="7A377608" wp14:paraId="07040846" wp14:textId="10D81D40">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This year, Chesapeake WILD is investing more than $2 million in 11 projects that focus on collaborative conservation and partnership building — a new funding track </w:t>
      </w:r>
      <w:r w:rsidRPr="7A377608" w:rsidR="55E89243">
        <w:rPr>
          <w:rFonts w:ascii="Aptos" w:hAnsi="Aptos" w:eastAsia="Aptos" w:cs="Aptos"/>
          <w:noProof w:val="0"/>
          <w:color w:val="auto"/>
          <w:sz w:val="24"/>
          <w:szCs w:val="24"/>
          <w:lang w:val="en-US"/>
        </w:rPr>
        <w:t>established</w:t>
      </w:r>
      <w:r w:rsidRPr="7A377608" w:rsidR="55E89243">
        <w:rPr>
          <w:rFonts w:ascii="Aptos" w:hAnsi="Aptos" w:eastAsia="Aptos" w:cs="Aptos"/>
          <w:noProof w:val="0"/>
          <w:color w:val="auto"/>
          <w:sz w:val="24"/>
          <w:szCs w:val="24"/>
          <w:lang w:val="en-US"/>
        </w:rPr>
        <w:t xml:space="preserve"> to increase the efficiency and effectiveness of conservation delivery across the watershed.</w:t>
      </w:r>
    </w:p>
    <w:p xmlns:wp14="http://schemas.microsoft.com/office/word/2010/wordml" w:rsidP="7A377608" wp14:paraId="62507D3D" wp14:textId="1F818D4D">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All 33 projects contribute to shared conservation outcomes for state and Regional Species of Greatest Conservation Need, including habitat restoration, </w:t>
      </w:r>
      <w:r w:rsidRPr="7A377608" w:rsidR="55E89243">
        <w:rPr>
          <w:rFonts w:ascii="Aptos" w:hAnsi="Aptos" w:eastAsia="Aptos" w:cs="Aptos"/>
          <w:noProof w:val="0"/>
          <w:color w:val="auto"/>
          <w:sz w:val="24"/>
          <w:szCs w:val="24"/>
          <w:lang w:val="en-US"/>
        </w:rPr>
        <w:t>conservation</w:t>
      </w:r>
      <w:r w:rsidRPr="7A377608" w:rsidR="55E89243">
        <w:rPr>
          <w:rFonts w:ascii="Aptos" w:hAnsi="Aptos" w:eastAsia="Aptos" w:cs="Aptos"/>
          <w:noProof w:val="0"/>
          <w:color w:val="auto"/>
          <w:sz w:val="24"/>
          <w:szCs w:val="24"/>
          <w:lang w:val="en-US"/>
        </w:rPr>
        <w:t xml:space="preserve"> and connection. </w:t>
      </w:r>
    </w:p>
    <w:p xmlns:wp14="http://schemas.microsoft.com/office/word/2010/wordml" w:rsidP="7A377608" wp14:paraId="784947A1" wp14:textId="310C8188">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Collectively, the projects supported by the Chesapeake WILD program in 2025 will: </w:t>
      </w:r>
    </w:p>
    <w:p xmlns:wp14="http://schemas.microsoft.com/office/word/2010/wordml" w:rsidP="7A377608" wp14:paraId="732FE317" wp14:textId="012B1F73">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Assess barriers to movement for fish and other aquatic organisms in 100 key habitat areas</w:t>
      </w:r>
    </w:p>
    <w:p xmlns:wp14="http://schemas.microsoft.com/office/word/2010/wordml" w:rsidP="7A377608" wp14:paraId="6B39E580" wp14:textId="0A823136">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 xml:space="preserve">Protect </w:t>
      </w:r>
      <w:r w:rsidRPr="7A377608" w:rsidR="55E89243">
        <w:rPr>
          <w:rFonts w:ascii="Aptos" w:hAnsi="Aptos" w:eastAsia="Aptos" w:cs="Aptos"/>
          <w:noProof w:val="0"/>
          <w:color w:val="auto"/>
          <w:sz w:val="24"/>
          <w:szCs w:val="24"/>
          <w:lang w:val="en-US"/>
        </w:rPr>
        <w:t>817 acres</w:t>
      </w:r>
      <w:r w:rsidRPr="7A377608" w:rsidR="55E89243">
        <w:rPr>
          <w:rFonts w:ascii="Aptos" w:hAnsi="Aptos" w:eastAsia="Aptos" w:cs="Aptos"/>
          <w:noProof w:val="0"/>
          <w:color w:val="auto"/>
          <w:sz w:val="24"/>
          <w:szCs w:val="24"/>
          <w:lang w:val="en-US"/>
        </w:rPr>
        <w:t xml:space="preserve"> of habitat, for a total of </w:t>
      </w:r>
      <w:r w:rsidRPr="7A377608" w:rsidR="55E89243">
        <w:rPr>
          <w:rFonts w:ascii="Aptos" w:hAnsi="Aptos" w:eastAsia="Aptos" w:cs="Aptos"/>
          <w:noProof w:val="0"/>
          <w:color w:val="auto"/>
          <w:sz w:val="24"/>
          <w:szCs w:val="24"/>
          <w:lang w:val="en-US"/>
        </w:rPr>
        <w:t>19,000 acres</w:t>
      </w:r>
      <w:r w:rsidRPr="7A377608" w:rsidR="55E89243">
        <w:rPr>
          <w:rFonts w:ascii="Aptos" w:hAnsi="Aptos" w:eastAsia="Aptos" w:cs="Aptos"/>
          <w:noProof w:val="0"/>
          <w:color w:val="auto"/>
          <w:sz w:val="24"/>
          <w:szCs w:val="24"/>
          <w:lang w:val="en-US"/>
        </w:rPr>
        <w:t xml:space="preserve"> conserved through Chesapeake WILD to date</w:t>
      </w:r>
    </w:p>
    <w:p xmlns:wp14="http://schemas.microsoft.com/office/word/2010/wordml" w:rsidP="7A377608" wp14:paraId="70437E6C" wp14:textId="462A2979">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 xml:space="preserve">Enhance management and stewardship planning on </w:t>
      </w:r>
      <w:r w:rsidRPr="7A377608" w:rsidR="55E89243">
        <w:rPr>
          <w:rFonts w:ascii="Aptos" w:hAnsi="Aptos" w:eastAsia="Aptos" w:cs="Aptos"/>
          <w:noProof w:val="0"/>
          <w:color w:val="auto"/>
          <w:sz w:val="24"/>
          <w:szCs w:val="24"/>
          <w:lang w:val="en-US"/>
        </w:rPr>
        <w:t>50,000 acres</w:t>
      </w:r>
    </w:p>
    <w:p xmlns:wp14="http://schemas.microsoft.com/office/word/2010/wordml" w:rsidP="7A377608" wp14:paraId="593B4A24" wp14:textId="38357E2A">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Create 87 jobs</w:t>
      </w:r>
      <w:r w:rsidRPr="7A377608" w:rsidR="55E89243">
        <w:rPr>
          <w:rFonts w:ascii="Aptos" w:hAnsi="Aptos" w:eastAsia="Aptos" w:cs="Aptos"/>
          <w:noProof w:val="0"/>
          <w:color w:val="auto"/>
          <w:sz w:val="24"/>
          <w:szCs w:val="24"/>
          <w:lang w:val="en-US"/>
        </w:rPr>
        <w:t xml:space="preserve"> </w:t>
      </w:r>
    </w:p>
    <w:p xmlns:wp14="http://schemas.microsoft.com/office/word/2010/wordml" w:rsidP="7A377608" wp14:paraId="7D5FC749" wp14:textId="52C95103">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Driven by local and regional partners — including state fish and wildlife agencies, tribal nations, local communities, and conservation collaboratives — these investments will benefit the millions of people who rely on the Chesapeake Bay and its tributaries for outdoor recreation, jobs, and clean drinking water, and the hundreds of species of native fish and wildlife that make their homes in the six-state watershed.</w:t>
      </w:r>
    </w:p>
    <w:p xmlns:wp14="http://schemas.microsoft.com/office/word/2010/wordml" w:rsidP="7A377608" wp14:paraId="4A12AE82" wp14:textId="5219F088">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The Chesapeake Bay is the largest estuary in the United States and home to thousands of species of plants and animals. </w:t>
      </w:r>
      <w:r w:rsidRPr="7A377608" w:rsidR="55E89243">
        <w:rPr>
          <w:rFonts w:ascii="Aptos" w:hAnsi="Aptos" w:eastAsia="Aptos" w:cs="Aptos"/>
          <w:noProof w:val="0"/>
          <w:color w:val="auto"/>
          <w:sz w:val="24"/>
          <w:szCs w:val="24"/>
          <w:lang w:val="en-US"/>
        </w:rPr>
        <w:t>Nearly one</w:t>
      </w:r>
      <w:r w:rsidRPr="7A377608" w:rsidR="55E89243">
        <w:rPr>
          <w:rFonts w:ascii="Aptos" w:hAnsi="Aptos" w:eastAsia="Aptos" w:cs="Aptos"/>
          <w:noProof w:val="0"/>
          <w:color w:val="auto"/>
          <w:sz w:val="24"/>
          <w:szCs w:val="24"/>
          <w:lang w:val="en-US"/>
        </w:rPr>
        <w:t xml:space="preserve"> million waterfowl winter on and near the bay each year — approximately one-third of the Atlantic Coast’s migratory population. More than </w:t>
      </w:r>
      <w:r w:rsidRPr="7A377608" w:rsidR="55E89243">
        <w:rPr>
          <w:rFonts w:ascii="Aptos" w:hAnsi="Aptos" w:eastAsia="Aptos" w:cs="Aptos"/>
          <w:noProof w:val="0"/>
          <w:color w:val="auto"/>
          <w:sz w:val="24"/>
          <w:szCs w:val="24"/>
          <w:lang w:val="en-US"/>
        </w:rPr>
        <w:t>18 million people</w:t>
      </w:r>
      <w:r w:rsidRPr="7A377608" w:rsidR="55E89243">
        <w:rPr>
          <w:rFonts w:ascii="Aptos" w:hAnsi="Aptos" w:eastAsia="Aptos" w:cs="Aptos"/>
          <w:noProof w:val="0"/>
          <w:color w:val="auto"/>
          <w:sz w:val="24"/>
          <w:szCs w:val="24"/>
          <w:lang w:val="en-US"/>
        </w:rPr>
        <w:t xml:space="preserve"> live and work in the Chesapeake Bay region, many depending on industries tied to the health of the watershed, including outdoor recreation, </w:t>
      </w:r>
      <w:r w:rsidRPr="7A377608" w:rsidR="55E89243">
        <w:rPr>
          <w:rFonts w:ascii="Aptos" w:hAnsi="Aptos" w:eastAsia="Aptos" w:cs="Aptos"/>
          <w:noProof w:val="0"/>
          <w:color w:val="auto"/>
          <w:sz w:val="24"/>
          <w:szCs w:val="24"/>
          <w:lang w:val="en-US"/>
        </w:rPr>
        <w:t>farming</w:t>
      </w:r>
      <w:r w:rsidRPr="7A377608" w:rsidR="55E89243">
        <w:rPr>
          <w:rFonts w:ascii="Aptos" w:hAnsi="Aptos" w:eastAsia="Aptos" w:cs="Aptos"/>
          <w:noProof w:val="0"/>
          <w:color w:val="auto"/>
          <w:sz w:val="24"/>
          <w:szCs w:val="24"/>
          <w:lang w:val="en-US"/>
        </w:rPr>
        <w:t xml:space="preserve"> and fishing.</w:t>
      </w:r>
    </w:p>
    <w:p xmlns:wp14="http://schemas.microsoft.com/office/word/2010/wordml" w:rsidP="7A377608" wp14:paraId="04CDBC43" wp14:textId="3663DD30">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Chesapeake WILD was </w:t>
      </w:r>
      <w:r w:rsidRPr="7A377608" w:rsidR="55E89243">
        <w:rPr>
          <w:rFonts w:ascii="Aptos" w:hAnsi="Aptos" w:eastAsia="Aptos" w:cs="Aptos"/>
          <w:noProof w:val="0"/>
          <w:color w:val="auto"/>
          <w:sz w:val="24"/>
          <w:szCs w:val="24"/>
          <w:lang w:val="en-US"/>
        </w:rPr>
        <w:t>established</w:t>
      </w:r>
      <w:r w:rsidRPr="7A377608" w:rsidR="55E89243">
        <w:rPr>
          <w:rFonts w:ascii="Aptos" w:hAnsi="Aptos" w:eastAsia="Aptos" w:cs="Aptos"/>
          <w:noProof w:val="0"/>
          <w:color w:val="auto"/>
          <w:sz w:val="24"/>
          <w:szCs w:val="24"/>
          <w:lang w:val="en-US"/>
        </w:rPr>
        <w:t xml:space="preserve"> to support collaborative conservation in the watershed and provide grant funding for community-driven projects that align with five interrelated focal areas for sustaining the health of the watershed and its inhabitants into the future:</w:t>
      </w:r>
    </w:p>
    <w:p xmlns:wp14="http://schemas.microsoft.com/office/word/2010/wordml" w:rsidP="7A377608" wp14:paraId="0894235F" wp14:textId="7F97A9DF">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Conserving and restoring imperiled fish and wildlife habitats</w:t>
      </w:r>
    </w:p>
    <w:p xmlns:wp14="http://schemas.microsoft.com/office/word/2010/wordml" w:rsidP="7A377608" wp14:paraId="3D9C8B5F" wp14:textId="6B9677FA">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Enhancing readiness for and resilience to natural disasters</w:t>
      </w:r>
    </w:p>
    <w:p xmlns:wp14="http://schemas.microsoft.com/office/word/2010/wordml" w:rsidP="7A377608" wp14:paraId="3A380034" wp14:textId="0989DDF8">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Building community partnerships and conservation capacity</w:t>
      </w:r>
    </w:p>
    <w:p xmlns:wp14="http://schemas.microsoft.com/office/word/2010/wordml" w:rsidP="7A377608" wp14:paraId="202DE8B5" wp14:textId="1DD73D25">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 xml:space="preserve">Increasing public access for recreation </w:t>
      </w:r>
    </w:p>
    <w:p xmlns:wp14="http://schemas.microsoft.com/office/word/2010/wordml" w:rsidP="7A377608" wp14:paraId="47327D97" wp14:textId="7D2BEA59">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A377608" w:rsidR="55E89243">
        <w:rPr>
          <w:rFonts w:ascii="Symbol" w:hAnsi="Symbol" w:eastAsia="Symbol" w:cs="Symbol"/>
          <w:noProof w:val="0"/>
          <w:color w:val="auto"/>
          <w:sz w:val="24"/>
          <w:szCs w:val="24"/>
          <w:lang w:val="en-US"/>
        </w:rPr>
        <w:t xml:space="preserve">• </w:t>
      </w:r>
      <w:r w:rsidRPr="7A377608" w:rsidR="55E89243">
        <w:rPr>
          <w:rFonts w:ascii="Aptos" w:hAnsi="Aptos" w:eastAsia="Aptos" w:cs="Aptos"/>
          <w:noProof w:val="0"/>
          <w:color w:val="auto"/>
          <w:sz w:val="24"/>
          <w:szCs w:val="24"/>
          <w:lang w:val="en-US"/>
        </w:rPr>
        <w:t>Improving water quality</w:t>
      </w:r>
    </w:p>
    <w:p xmlns:wp14="http://schemas.microsoft.com/office/word/2010/wordml" w:rsidP="7A377608" wp14:paraId="5E13059A" wp14:textId="5B43E82F">
      <w:pPr>
        <w:spacing w:before="240" w:beforeAutospacing="off" w:after="240" w:afterAutospacing="off" w:line="216" w:lineRule="auto"/>
        <w:ind w:left="540" w:right="0" w:hanging="270"/>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 </w:t>
      </w:r>
    </w:p>
    <w:p xmlns:wp14="http://schemas.microsoft.com/office/word/2010/wordml" w:rsidP="7A377608" wp14:paraId="154D6182" wp14:textId="4CB5CEFE">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The Service partners with NFWF to deliver the Chesapeake WILD grant program as part of the Foundation’s broader Chesapeake Bay Stewardship Fund, a portfolio of competitive grant programs helping to restore and protect the Chesapeake Bay watershed.</w:t>
      </w:r>
    </w:p>
    <w:p xmlns:wp14="http://schemas.microsoft.com/office/word/2010/wordml" w:rsidP="7A377608" wp14:paraId="57FCEF8C" wp14:textId="2AF347CB">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You can see the full list of 2025 Chesapeake WILD grants </w:t>
      </w:r>
      <w:hyperlink r:id="R84a75cff76484299">
        <w:r w:rsidRPr="7A377608" w:rsidR="55E89243">
          <w:rPr>
            <w:rStyle w:val="Hyperlink"/>
            <w:rFonts w:ascii="Aptos" w:hAnsi="Aptos" w:eastAsia="Aptos" w:cs="Aptos"/>
            <w:noProof w:val="0"/>
            <w:color w:val="auto"/>
            <w:sz w:val="24"/>
            <w:szCs w:val="24"/>
            <w:lang w:val="en-US"/>
          </w:rPr>
          <w:t>here</w:t>
        </w:r>
      </w:hyperlink>
      <w:r w:rsidRPr="7A377608" w:rsidR="55E89243">
        <w:rPr>
          <w:rFonts w:ascii="Aptos" w:hAnsi="Aptos" w:eastAsia="Aptos" w:cs="Aptos"/>
          <w:noProof w:val="0"/>
          <w:color w:val="auto"/>
          <w:sz w:val="24"/>
          <w:szCs w:val="24"/>
          <w:lang w:val="en-US"/>
        </w:rPr>
        <w:t>. Examples of this year’s grant awards include:</w:t>
      </w:r>
    </w:p>
    <w:p xmlns:wp14="http://schemas.microsoft.com/office/word/2010/wordml" w:rsidP="7A377608" wp14:paraId="062F59CC" wp14:textId="2F79099E">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D0DF3ED" w:rsidR="55E89243">
        <w:rPr>
          <w:rFonts w:ascii="Symbol" w:hAnsi="Symbol" w:eastAsia="Symbol" w:cs="Symbol"/>
          <w:noProof w:val="0"/>
          <w:color w:val="auto"/>
          <w:sz w:val="24"/>
          <w:szCs w:val="24"/>
          <w:lang w:val="en-US"/>
        </w:rPr>
        <w:t xml:space="preserve">• </w:t>
      </w:r>
      <w:r w:rsidRPr="7D0DF3ED" w:rsidR="55E89243">
        <w:rPr>
          <w:rFonts w:ascii="Aptos" w:hAnsi="Aptos" w:eastAsia="Aptos" w:cs="Aptos"/>
          <w:b w:val="1"/>
          <w:bCs w:val="1"/>
          <w:noProof w:val="0"/>
          <w:color w:val="auto"/>
          <w:sz w:val="24"/>
          <w:szCs w:val="24"/>
          <w:lang w:val="en-US"/>
        </w:rPr>
        <w:t>Tioga County Soil and Water Conservation District</w:t>
      </w:r>
      <w:r w:rsidRPr="7D0DF3ED" w:rsidR="55E89243">
        <w:rPr>
          <w:rFonts w:ascii="Aptos" w:hAnsi="Aptos" w:eastAsia="Aptos" w:cs="Aptos"/>
          <w:noProof w:val="0"/>
          <w:color w:val="auto"/>
          <w:sz w:val="24"/>
          <w:szCs w:val="24"/>
          <w:lang w:val="en-US"/>
        </w:rPr>
        <w:t xml:space="preserve"> ($500,000) will collaborate with farmers, agricultural experts, water quality specialists, and other partners to support voluntary adoption of best management practices for agriculture and water quality throughout New York’s Unadilla River Valley. (NY)</w:t>
      </w:r>
    </w:p>
    <w:p w:rsidR="7D0DF3ED" w:rsidP="7D0DF3ED" w:rsidRDefault="7D0DF3ED" w14:paraId="28E406B6" w14:textId="40DB5460">
      <w:pPr>
        <w:spacing w:before="0" w:beforeAutospacing="off" w:after="0" w:afterAutospacing="off" w:line="216" w:lineRule="auto"/>
        <w:ind w:left="540" w:right="0" w:hanging="270"/>
        <w:rPr>
          <w:rFonts w:ascii="Aptos" w:hAnsi="Aptos" w:eastAsia="Aptos" w:cs="Aptos"/>
          <w:noProof w:val="0"/>
          <w:color w:val="auto"/>
          <w:sz w:val="24"/>
          <w:szCs w:val="24"/>
          <w:lang w:val="en-US"/>
        </w:rPr>
      </w:pPr>
    </w:p>
    <w:p xmlns:wp14="http://schemas.microsoft.com/office/word/2010/wordml" w:rsidP="7A377608" wp14:paraId="6F90C3B7" wp14:textId="73AA1219">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D0DF3ED" w:rsidR="55E89243">
        <w:rPr>
          <w:rFonts w:ascii="Symbol" w:hAnsi="Symbol" w:eastAsia="Symbol" w:cs="Symbol"/>
          <w:noProof w:val="0"/>
          <w:color w:val="auto"/>
          <w:sz w:val="24"/>
          <w:szCs w:val="24"/>
          <w:lang w:val="en-US"/>
        </w:rPr>
        <w:t xml:space="preserve">• </w:t>
      </w:r>
      <w:r w:rsidRPr="7D0DF3ED" w:rsidR="55E89243">
        <w:rPr>
          <w:rFonts w:ascii="Aptos" w:hAnsi="Aptos" w:eastAsia="Aptos" w:cs="Aptos"/>
          <w:b w:val="1"/>
          <w:bCs w:val="1"/>
          <w:noProof w:val="0"/>
          <w:color w:val="auto"/>
          <w:sz w:val="24"/>
          <w:szCs w:val="24"/>
          <w:lang w:val="en-US"/>
        </w:rPr>
        <w:t>Pennsylvania Department of Conservation and Natural Resources</w:t>
      </w:r>
      <w:r w:rsidRPr="7D0DF3ED" w:rsidR="55E89243">
        <w:rPr>
          <w:rFonts w:ascii="Aptos" w:hAnsi="Aptos" w:eastAsia="Aptos" w:cs="Aptos"/>
          <w:noProof w:val="0"/>
          <w:color w:val="auto"/>
          <w:sz w:val="24"/>
          <w:szCs w:val="24"/>
          <w:lang w:val="en-US"/>
        </w:rPr>
        <w:t xml:space="preserve"> ($500,000) will restore connectivity on Drury Run in the West Branch of the Susquehanna River to </w:t>
      </w:r>
      <w:r w:rsidRPr="7D0DF3ED" w:rsidR="55E89243">
        <w:rPr>
          <w:rFonts w:ascii="Aptos" w:hAnsi="Aptos" w:eastAsia="Aptos" w:cs="Aptos"/>
          <w:noProof w:val="0"/>
          <w:color w:val="auto"/>
          <w:sz w:val="24"/>
          <w:szCs w:val="24"/>
          <w:lang w:val="en-US"/>
        </w:rPr>
        <w:t>benefit</w:t>
      </w:r>
      <w:r w:rsidRPr="7D0DF3ED" w:rsidR="55E89243">
        <w:rPr>
          <w:rFonts w:ascii="Aptos" w:hAnsi="Aptos" w:eastAsia="Aptos" w:cs="Aptos"/>
          <w:noProof w:val="0"/>
          <w:color w:val="auto"/>
          <w:sz w:val="24"/>
          <w:szCs w:val="24"/>
          <w:lang w:val="en-US"/>
        </w:rPr>
        <w:t xml:space="preserve"> </w:t>
      </w:r>
      <w:r w:rsidRPr="7D0DF3ED" w:rsidR="55E89243">
        <w:rPr>
          <w:rFonts w:ascii="Aptos" w:hAnsi="Aptos" w:eastAsia="Aptos" w:cs="Aptos"/>
          <w:noProof w:val="0"/>
          <w:color w:val="auto"/>
          <w:sz w:val="24"/>
          <w:szCs w:val="24"/>
          <w:lang w:val="en-US"/>
        </w:rPr>
        <w:t>brook</w:t>
      </w:r>
      <w:r w:rsidRPr="7D0DF3ED" w:rsidR="55E89243">
        <w:rPr>
          <w:rFonts w:ascii="Aptos" w:hAnsi="Aptos" w:eastAsia="Aptos" w:cs="Aptos"/>
          <w:noProof w:val="0"/>
          <w:color w:val="auto"/>
          <w:sz w:val="24"/>
          <w:szCs w:val="24"/>
          <w:lang w:val="en-US"/>
        </w:rPr>
        <w:t xml:space="preserve"> trout and other aquatic species. (PA)</w:t>
      </w:r>
    </w:p>
    <w:p w:rsidR="7D0DF3ED" w:rsidP="7D0DF3ED" w:rsidRDefault="7D0DF3ED" w14:paraId="6220751D" w14:textId="2487B134">
      <w:pPr>
        <w:spacing w:before="0" w:beforeAutospacing="off" w:after="0" w:afterAutospacing="off" w:line="216" w:lineRule="auto"/>
        <w:ind w:left="540" w:right="0" w:hanging="270"/>
        <w:rPr>
          <w:rFonts w:ascii="Aptos" w:hAnsi="Aptos" w:eastAsia="Aptos" w:cs="Aptos"/>
          <w:noProof w:val="0"/>
          <w:color w:val="auto"/>
          <w:sz w:val="24"/>
          <w:szCs w:val="24"/>
          <w:lang w:val="en-US"/>
        </w:rPr>
      </w:pPr>
    </w:p>
    <w:p xmlns:wp14="http://schemas.microsoft.com/office/word/2010/wordml" w:rsidP="7A377608" wp14:paraId="3D1B5078" wp14:textId="3BFAD25E">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D0DF3ED" w:rsidR="55E89243">
        <w:rPr>
          <w:rFonts w:ascii="Symbol" w:hAnsi="Symbol" w:eastAsia="Symbol" w:cs="Symbol"/>
          <w:noProof w:val="0"/>
          <w:color w:val="auto"/>
          <w:sz w:val="24"/>
          <w:szCs w:val="24"/>
          <w:lang w:val="en-US"/>
        </w:rPr>
        <w:t xml:space="preserve">• </w:t>
      </w:r>
      <w:r w:rsidRPr="7D0DF3ED" w:rsidR="55E89243">
        <w:rPr>
          <w:rFonts w:ascii="Aptos" w:hAnsi="Aptos" w:eastAsia="Aptos" w:cs="Aptos"/>
          <w:b w:val="1"/>
          <w:bCs w:val="1"/>
          <w:noProof w:val="0"/>
          <w:color w:val="auto"/>
          <w:sz w:val="24"/>
          <w:szCs w:val="24"/>
          <w:lang w:val="en-US"/>
        </w:rPr>
        <w:t xml:space="preserve">Upstream Alliance </w:t>
      </w:r>
      <w:r w:rsidRPr="7D0DF3ED" w:rsidR="55E89243">
        <w:rPr>
          <w:rFonts w:ascii="Aptos" w:hAnsi="Aptos" w:eastAsia="Aptos" w:cs="Aptos"/>
          <w:noProof w:val="0"/>
          <w:color w:val="auto"/>
          <w:sz w:val="24"/>
          <w:szCs w:val="24"/>
          <w:lang w:val="en-US"/>
        </w:rPr>
        <w:t xml:space="preserve">($75,000) will collaborate with the </w:t>
      </w:r>
      <w:r w:rsidRPr="7D0DF3ED" w:rsidR="55E89243">
        <w:rPr>
          <w:rFonts w:ascii="Aptos" w:hAnsi="Aptos" w:eastAsia="Aptos" w:cs="Aptos"/>
          <w:noProof w:val="0"/>
          <w:color w:val="auto"/>
          <w:sz w:val="24"/>
          <w:szCs w:val="24"/>
          <w:lang w:val="en-US"/>
        </w:rPr>
        <w:t>Accohannock</w:t>
      </w:r>
      <w:r w:rsidRPr="7D0DF3ED" w:rsidR="55E89243">
        <w:rPr>
          <w:rFonts w:ascii="Aptos" w:hAnsi="Aptos" w:eastAsia="Aptos" w:cs="Aptos"/>
          <w:noProof w:val="0"/>
          <w:color w:val="auto"/>
          <w:sz w:val="24"/>
          <w:szCs w:val="24"/>
          <w:lang w:val="en-US"/>
        </w:rPr>
        <w:t xml:space="preserve"> Indian Tribe of Maryland to develop a plan for protecting priority wildlife and to design a community center that preserves heritage. (MD)</w:t>
      </w:r>
    </w:p>
    <w:p w:rsidR="7D0DF3ED" w:rsidP="7D0DF3ED" w:rsidRDefault="7D0DF3ED" w14:paraId="4F37F70B" w14:textId="106BFBA7">
      <w:pPr>
        <w:spacing w:before="0" w:beforeAutospacing="off" w:after="0" w:afterAutospacing="off" w:line="216" w:lineRule="auto"/>
        <w:ind w:left="540" w:right="0" w:hanging="270"/>
        <w:rPr>
          <w:rFonts w:ascii="Aptos" w:hAnsi="Aptos" w:eastAsia="Aptos" w:cs="Aptos"/>
          <w:noProof w:val="0"/>
          <w:color w:val="auto"/>
          <w:sz w:val="24"/>
          <w:szCs w:val="24"/>
          <w:lang w:val="en-US"/>
        </w:rPr>
      </w:pPr>
    </w:p>
    <w:p xmlns:wp14="http://schemas.microsoft.com/office/word/2010/wordml" w:rsidP="7A377608" wp14:paraId="15AA0D40" wp14:noSpellErr="1" wp14:textId="64722D81">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D0DF3ED" w:rsidR="55E89243">
        <w:rPr>
          <w:rFonts w:ascii="Symbol" w:hAnsi="Symbol" w:eastAsia="Symbol" w:cs="Symbol"/>
          <w:noProof w:val="0"/>
          <w:color w:val="auto"/>
          <w:sz w:val="24"/>
          <w:szCs w:val="24"/>
          <w:lang w:val="en-US"/>
        </w:rPr>
        <w:t xml:space="preserve">• </w:t>
      </w:r>
      <w:r w:rsidRPr="7D0DF3ED" w:rsidR="55E89243">
        <w:rPr>
          <w:rFonts w:ascii="Aptos" w:hAnsi="Aptos" w:eastAsia="Aptos" w:cs="Aptos"/>
          <w:b w:val="1"/>
          <w:bCs w:val="1"/>
          <w:noProof w:val="0"/>
          <w:color w:val="auto"/>
          <w:sz w:val="24"/>
          <w:szCs w:val="24"/>
          <w:lang w:val="en-US"/>
        </w:rPr>
        <w:t xml:space="preserve">Shenandoah National Park Trust </w:t>
      </w:r>
      <w:r w:rsidRPr="7D0DF3ED" w:rsidR="55E89243">
        <w:rPr>
          <w:rFonts w:ascii="Aptos" w:hAnsi="Aptos" w:eastAsia="Aptos" w:cs="Aptos"/>
          <w:noProof w:val="0"/>
          <w:color w:val="auto"/>
          <w:sz w:val="24"/>
          <w:szCs w:val="24"/>
          <w:lang w:val="en-US"/>
        </w:rPr>
        <w:t>($200,000) will expand strategic land conservation efforts surrounding Shenandoah National Park in Virginia to link the park with other regional conservation efforts. (VA)</w:t>
      </w:r>
    </w:p>
    <w:p w:rsidR="7D0DF3ED" w:rsidP="7D0DF3ED" w:rsidRDefault="7D0DF3ED" w14:paraId="35C669AC" w14:textId="5BFB1C2A">
      <w:pPr>
        <w:spacing w:before="0" w:beforeAutospacing="off" w:after="0" w:afterAutospacing="off" w:line="216" w:lineRule="auto"/>
        <w:ind w:left="540" w:right="0" w:hanging="270"/>
        <w:rPr>
          <w:rFonts w:ascii="Aptos" w:hAnsi="Aptos" w:eastAsia="Aptos" w:cs="Aptos"/>
          <w:noProof w:val="0"/>
          <w:color w:val="auto"/>
          <w:sz w:val="24"/>
          <w:szCs w:val="24"/>
          <w:lang w:val="en-US"/>
        </w:rPr>
      </w:pPr>
    </w:p>
    <w:p xmlns:wp14="http://schemas.microsoft.com/office/word/2010/wordml" w:rsidP="7D0DF3ED" wp14:paraId="171C25B7" wp14:textId="444C55C7">
      <w:pPr>
        <w:spacing w:before="0" w:beforeAutospacing="off" w:after="0" w:afterAutospacing="off" w:line="216" w:lineRule="auto"/>
        <w:ind w:left="540" w:right="0" w:hanging="270"/>
        <w:rPr>
          <w:rFonts w:ascii="Aptos" w:hAnsi="Aptos" w:eastAsia="Aptos" w:cs="Aptos"/>
          <w:noProof w:val="0"/>
          <w:color w:val="auto"/>
          <w:sz w:val="24"/>
          <w:szCs w:val="24"/>
          <w:lang w:val="en-US"/>
        </w:rPr>
      </w:pPr>
      <w:r w:rsidRPr="7D0DF3ED" w:rsidR="55E89243">
        <w:rPr>
          <w:rFonts w:ascii="Symbol" w:hAnsi="Symbol" w:eastAsia="Symbol" w:cs="Symbol"/>
          <w:noProof w:val="0"/>
          <w:color w:val="auto"/>
          <w:sz w:val="24"/>
          <w:szCs w:val="24"/>
          <w:lang w:val="en-US"/>
        </w:rPr>
        <w:t xml:space="preserve">• </w:t>
      </w:r>
      <w:r w:rsidRPr="7D0DF3ED" w:rsidR="55E89243">
        <w:rPr>
          <w:rFonts w:ascii="Aptos" w:hAnsi="Aptos" w:eastAsia="Aptos" w:cs="Aptos"/>
          <w:b w:val="1"/>
          <w:bCs w:val="1"/>
          <w:noProof w:val="0"/>
          <w:color w:val="auto"/>
          <w:sz w:val="24"/>
          <w:szCs w:val="24"/>
          <w:lang w:val="en-US"/>
        </w:rPr>
        <w:t>The Potomac Conservancy</w:t>
      </w:r>
      <w:r w:rsidRPr="7D0DF3ED" w:rsidR="55E89243">
        <w:rPr>
          <w:rFonts w:ascii="Aptos" w:hAnsi="Aptos" w:eastAsia="Aptos" w:cs="Aptos"/>
          <w:noProof w:val="0"/>
          <w:color w:val="auto"/>
          <w:sz w:val="24"/>
          <w:szCs w:val="24"/>
          <w:lang w:val="en-US"/>
        </w:rPr>
        <w:t xml:space="preserve"> ($500,000) will conserve </w:t>
      </w:r>
      <w:r w:rsidRPr="7D0DF3ED" w:rsidR="55E89243">
        <w:rPr>
          <w:rFonts w:ascii="Aptos" w:hAnsi="Aptos" w:eastAsia="Aptos" w:cs="Aptos"/>
          <w:noProof w:val="0"/>
          <w:color w:val="auto"/>
          <w:sz w:val="24"/>
          <w:szCs w:val="24"/>
          <w:lang w:val="en-US"/>
        </w:rPr>
        <w:t>300 acres</w:t>
      </w:r>
      <w:r w:rsidRPr="7D0DF3ED" w:rsidR="55E89243">
        <w:rPr>
          <w:rFonts w:ascii="Aptos" w:hAnsi="Aptos" w:eastAsia="Aptos" w:cs="Aptos"/>
          <w:noProof w:val="0"/>
          <w:color w:val="auto"/>
          <w:sz w:val="24"/>
          <w:szCs w:val="24"/>
          <w:lang w:val="en-US"/>
        </w:rPr>
        <w:t xml:space="preserve"> of floodplain and forest habitat in Berkeley County, West Virginia, to protect water quality and wildlife habitat for federally protected species and state Regional Species of Greatest Conservation Need. (WV)</w:t>
      </w:r>
    </w:p>
    <w:p xmlns:wp14="http://schemas.microsoft.com/office/word/2010/wordml" w:rsidP="7A377608" wp14:paraId="1C6571DD" wp14:textId="584D004D">
      <w:pPr>
        <w:spacing w:before="240" w:beforeAutospacing="off" w:after="240" w:afterAutospacing="off" w:line="216" w:lineRule="auto"/>
        <w:rPr>
          <w:color w:val="auto"/>
        </w:rPr>
      </w:pPr>
      <w:r w:rsidRPr="7A377608" w:rsidR="55E89243">
        <w:rPr>
          <w:rFonts w:ascii="Aptos" w:hAnsi="Aptos" w:eastAsia="Aptos" w:cs="Aptos"/>
          <w:noProof w:val="0"/>
          <w:color w:val="auto"/>
          <w:sz w:val="24"/>
          <w:szCs w:val="24"/>
          <w:lang w:val="en-US"/>
        </w:rPr>
        <w:t xml:space="preserve">Chesapeake WILD is now accepting applications for its 2026 grant program. </w:t>
      </w:r>
      <w:r w:rsidRPr="7A377608" w:rsidR="55E89243">
        <w:rPr>
          <w:rFonts w:ascii="Aptos" w:hAnsi="Aptos" w:eastAsia="Aptos" w:cs="Aptos"/>
          <w:b w:val="1"/>
          <w:bCs w:val="1"/>
          <w:noProof w:val="0"/>
          <w:color w:val="auto"/>
          <w:sz w:val="24"/>
          <w:szCs w:val="24"/>
          <w:lang w:val="en-US"/>
        </w:rPr>
        <w:t xml:space="preserve">Proposals are due on Thursday, April 9, 2026. To learn more and apply, visit: </w:t>
      </w:r>
      <w:hyperlink r:id="Rab3493d0bb7040fd">
        <w:r w:rsidRPr="7A377608" w:rsidR="55E89243">
          <w:rPr>
            <w:rStyle w:val="Hyperlink"/>
            <w:rFonts w:ascii="Aptos" w:hAnsi="Aptos" w:eastAsia="Aptos" w:cs="Aptos"/>
            <w:noProof w:val="0"/>
            <w:color w:val="auto"/>
            <w:sz w:val="24"/>
            <w:szCs w:val="24"/>
            <w:lang w:val="en-US"/>
          </w:rPr>
          <w:t>Chesapeake WILD | NFWF.</w:t>
        </w:r>
      </w:hyperlink>
    </w:p>
    <w:p xmlns:wp14="http://schemas.microsoft.com/office/word/2010/wordml" w:rsidP="7A377608" wp14:paraId="490A9ECF" wp14:textId="32EE7DC0">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 </w:t>
      </w:r>
    </w:p>
    <w:p xmlns:wp14="http://schemas.microsoft.com/office/word/2010/wordml" w:rsidP="7A377608" wp14:paraId="46E5F6B4" wp14:textId="339CA707">
      <w:pPr>
        <w:spacing w:before="240" w:beforeAutospacing="off" w:after="240" w:afterAutospacing="off" w:line="216" w:lineRule="auto"/>
        <w:jc w:val="center"/>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w:t>
      </w:r>
    </w:p>
    <w:p xmlns:wp14="http://schemas.microsoft.com/office/word/2010/wordml" w:rsidP="7A377608" wp14:paraId="735219E1" wp14:textId="094D2B86">
      <w:pPr>
        <w:spacing w:before="240" w:beforeAutospacing="off" w:after="240" w:afterAutospacing="off" w:line="216" w:lineRule="auto"/>
        <w:jc w:val="center"/>
        <w:rPr>
          <w:rFonts w:ascii="Aptos" w:hAnsi="Aptos" w:eastAsia="Aptos" w:cs="Aptos"/>
          <w:i w:val="1"/>
          <w:iCs w:val="1"/>
          <w:noProof w:val="0"/>
          <w:color w:val="auto"/>
          <w:sz w:val="24"/>
          <w:szCs w:val="24"/>
          <w:lang w:val="en-US"/>
        </w:rPr>
      </w:pPr>
      <w:r w:rsidRPr="7A377608" w:rsidR="55E89243">
        <w:rPr>
          <w:rFonts w:ascii="Aptos" w:hAnsi="Aptos" w:eastAsia="Aptos" w:cs="Aptos"/>
          <w:i w:val="1"/>
          <w:iCs w:val="1"/>
          <w:noProof w:val="0"/>
          <w:color w:val="auto"/>
          <w:sz w:val="24"/>
          <w:szCs w:val="24"/>
          <w:lang w:val="en-US"/>
        </w:rPr>
        <w:t xml:space="preserve">The U.S. Fish and Wildlife Service works with others to conserve, protect, and enhance fish, wildlife, plants, and their habitats for the continuing benefit of the American people. For </w:t>
      </w:r>
      <w:r w:rsidRPr="7A377608" w:rsidR="55E89243">
        <w:rPr>
          <w:rFonts w:ascii="Aptos" w:hAnsi="Aptos" w:eastAsia="Aptos" w:cs="Aptos"/>
          <w:i w:val="1"/>
          <w:iCs w:val="1"/>
          <w:noProof w:val="0"/>
          <w:color w:val="auto"/>
          <w:sz w:val="24"/>
          <w:szCs w:val="24"/>
          <w:lang w:val="en-US"/>
        </w:rPr>
        <w:t>more information</w:t>
      </w:r>
      <w:r w:rsidRPr="7A377608" w:rsidR="55E89243">
        <w:rPr>
          <w:rFonts w:ascii="Aptos" w:hAnsi="Aptos" w:eastAsia="Aptos" w:cs="Aptos"/>
          <w:i w:val="1"/>
          <w:iCs w:val="1"/>
          <w:noProof w:val="0"/>
          <w:color w:val="auto"/>
          <w:sz w:val="24"/>
          <w:szCs w:val="24"/>
          <w:lang w:val="en-US"/>
        </w:rPr>
        <w:t xml:space="preserve">, visit </w:t>
      </w:r>
      <w:hyperlink r:id="R1167e1344516488b">
        <w:r w:rsidRPr="7A377608" w:rsidR="55E89243">
          <w:rPr>
            <w:rStyle w:val="Hyperlink"/>
            <w:rFonts w:ascii="Aptos" w:hAnsi="Aptos" w:eastAsia="Aptos" w:cs="Aptos"/>
            <w:i w:val="1"/>
            <w:iCs w:val="1"/>
            <w:noProof w:val="0"/>
            <w:color w:val="auto"/>
            <w:sz w:val="24"/>
            <w:szCs w:val="24"/>
            <w:lang w:val="en-US"/>
          </w:rPr>
          <w:t>www.fws.gov</w:t>
        </w:r>
      </w:hyperlink>
      <w:r w:rsidRPr="7A377608" w:rsidR="55E89243">
        <w:rPr>
          <w:rFonts w:ascii="Aptos" w:hAnsi="Aptos" w:eastAsia="Aptos" w:cs="Aptos"/>
          <w:i w:val="1"/>
          <w:iCs w:val="1"/>
          <w:noProof w:val="0"/>
          <w:color w:val="auto"/>
          <w:sz w:val="24"/>
          <w:szCs w:val="24"/>
          <w:lang w:val="en-US"/>
        </w:rPr>
        <w:t xml:space="preserve"> and connect with us on social media:</w:t>
      </w:r>
    </w:p>
    <w:p xmlns:wp14="http://schemas.microsoft.com/office/word/2010/wordml" w:rsidP="7A377608" wp14:paraId="5A07892B" wp14:textId="7EADC9C4">
      <w:pPr>
        <w:spacing w:before="240" w:beforeAutospacing="off" w:after="240" w:afterAutospacing="off" w:line="216" w:lineRule="auto"/>
        <w:jc w:val="center"/>
        <w:rPr>
          <w:rFonts w:ascii="Aptos" w:hAnsi="Aptos" w:eastAsia="Aptos" w:cs="Aptos"/>
          <w:i w:val="1"/>
          <w:iCs w:val="1"/>
          <w:noProof w:val="0"/>
          <w:color w:val="auto"/>
          <w:sz w:val="24"/>
          <w:szCs w:val="24"/>
          <w:lang w:val="en-US"/>
        </w:rPr>
      </w:pPr>
      <w:hyperlink r:id="R199482e64c154cce">
        <w:r w:rsidRPr="7A377608" w:rsidR="55E89243">
          <w:rPr>
            <w:rStyle w:val="Hyperlink"/>
            <w:rFonts w:ascii="Aptos" w:hAnsi="Aptos" w:eastAsia="Aptos" w:cs="Aptos"/>
            <w:i w:val="1"/>
            <w:iCs w:val="1"/>
            <w:noProof w:val="0"/>
            <w:color w:val="0070C0"/>
            <w:sz w:val="24"/>
            <w:szCs w:val="24"/>
            <w:lang w:val="en-US"/>
          </w:rPr>
          <w:t>Facebook</w:t>
        </w:r>
      </w:hyperlink>
      <w:r w:rsidRPr="7A377608" w:rsidR="55E89243">
        <w:rPr>
          <w:rFonts w:ascii="Aptos" w:hAnsi="Aptos" w:eastAsia="Aptos" w:cs="Aptos"/>
          <w:i w:val="1"/>
          <w:iCs w:val="1"/>
          <w:noProof w:val="0"/>
          <w:color w:val="0070C0"/>
          <w:sz w:val="24"/>
          <w:szCs w:val="24"/>
          <w:lang w:val="en-US"/>
        </w:rPr>
        <w:t xml:space="preserve">, </w:t>
      </w:r>
      <w:hyperlink r:id="R790c3580800443fd">
        <w:r w:rsidRPr="7A377608" w:rsidR="55E89243">
          <w:rPr>
            <w:rStyle w:val="Hyperlink"/>
            <w:rFonts w:ascii="Aptos" w:hAnsi="Aptos" w:eastAsia="Aptos" w:cs="Aptos"/>
            <w:i w:val="1"/>
            <w:iCs w:val="1"/>
            <w:noProof w:val="0"/>
            <w:color w:val="0070C0"/>
            <w:sz w:val="24"/>
            <w:szCs w:val="24"/>
            <w:lang w:val="en-US"/>
          </w:rPr>
          <w:t>Instagram</w:t>
        </w:r>
      </w:hyperlink>
      <w:r w:rsidRPr="7A377608" w:rsidR="55E89243">
        <w:rPr>
          <w:rFonts w:ascii="Aptos" w:hAnsi="Aptos" w:eastAsia="Aptos" w:cs="Aptos"/>
          <w:i w:val="1"/>
          <w:iCs w:val="1"/>
          <w:noProof w:val="0"/>
          <w:color w:val="0070C0"/>
          <w:sz w:val="24"/>
          <w:szCs w:val="24"/>
          <w:lang w:val="en-US"/>
        </w:rPr>
        <w:t xml:space="preserve">, </w:t>
      </w:r>
      <w:hyperlink r:id="R4fe479a61bf84ec5">
        <w:r w:rsidRPr="7A377608" w:rsidR="55E89243">
          <w:rPr>
            <w:rStyle w:val="Hyperlink"/>
            <w:rFonts w:ascii="Aptos" w:hAnsi="Aptos" w:eastAsia="Aptos" w:cs="Aptos"/>
            <w:i w:val="1"/>
            <w:iCs w:val="1"/>
            <w:noProof w:val="0"/>
            <w:color w:val="0070C0"/>
            <w:sz w:val="24"/>
            <w:szCs w:val="24"/>
            <w:lang w:val="en-US"/>
          </w:rPr>
          <w:t>X</w:t>
        </w:r>
      </w:hyperlink>
      <w:r w:rsidRPr="7A377608" w:rsidR="55E89243">
        <w:rPr>
          <w:rFonts w:ascii="Aptos" w:hAnsi="Aptos" w:eastAsia="Aptos" w:cs="Aptos"/>
          <w:i w:val="1"/>
          <w:iCs w:val="1"/>
          <w:noProof w:val="0"/>
          <w:color w:val="0070C0"/>
          <w:sz w:val="24"/>
          <w:szCs w:val="24"/>
          <w:lang w:val="en-US"/>
        </w:rPr>
        <w:t xml:space="preserve"> </w:t>
      </w:r>
      <w:r w:rsidRPr="7A377608" w:rsidR="55E89243">
        <w:rPr>
          <w:rFonts w:ascii="Aptos" w:hAnsi="Aptos" w:eastAsia="Aptos" w:cs="Aptos"/>
          <w:i w:val="1"/>
          <w:iCs w:val="1"/>
          <w:noProof w:val="0"/>
          <w:color w:val="auto"/>
          <w:sz w:val="24"/>
          <w:szCs w:val="24"/>
          <w:lang w:val="en-US"/>
        </w:rPr>
        <w:t>(formerly known as Twitter),</w:t>
      </w:r>
      <w:r w:rsidRPr="7A377608" w:rsidR="55E89243">
        <w:rPr>
          <w:rFonts w:ascii="Aptos" w:hAnsi="Aptos" w:eastAsia="Aptos" w:cs="Aptos"/>
          <w:i w:val="1"/>
          <w:iCs w:val="1"/>
          <w:noProof w:val="0"/>
          <w:color w:val="auto"/>
          <w:sz w:val="24"/>
          <w:szCs w:val="24"/>
          <w:lang w:val="en-US"/>
        </w:rPr>
        <w:t xml:space="preserve"> </w:t>
      </w:r>
      <w:hyperlink r:id="R2ca2d474e93745fd">
        <w:r w:rsidRPr="7A377608" w:rsidR="55E89243">
          <w:rPr>
            <w:rStyle w:val="Hyperlink"/>
            <w:rFonts w:ascii="Aptos" w:hAnsi="Aptos" w:eastAsia="Aptos" w:cs="Aptos"/>
            <w:i w:val="1"/>
            <w:iCs w:val="1"/>
            <w:noProof w:val="0"/>
            <w:color w:val="0070C0"/>
            <w:sz w:val="24"/>
            <w:szCs w:val="24"/>
            <w:lang w:val="en-US"/>
          </w:rPr>
          <w:t>LinkedIn</w:t>
        </w:r>
      </w:hyperlink>
      <w:r w:rsidRPr="7A377608" w:rsidR="55E89243">
        <w:rPr>
          <w:rFonts w:ascii="Aptos" w:hAnsi="Aptos" w:eastAsia="Aptos" w:cs="Aptos"/>
          <w:i w:val="1"/>
          <w:iCs w:val="1"/>
          <w:noProof w:val="0"/>
          <w:color w:val="0070C0"/>
          <w:sz w:val="24"/>
          <w:szCs w:val="24"/>
          <w:lang w:val="en-US"/>
        </w:rPr>
        <w:t>,</w:t>
      </w:r>
      <w:r w:rsidRPr="7A377608" w:rsidR="55E89243">
        <w:rPr>
          <w:rFonts w:ascii="Aptos" w:hAnsi="Aptos" w:eastAsia="Aptos" w:cs="Aptos"/>
          <w:i w:val="1"/>
          <w:iCs w:val="1"/>
          <w:noProof w:val="0"/>
          <w:color w:val="auto"/>
          <w:sz w:val="24"/>
          <w:szCs w:val="24"/>
          <w:lang w:val="en-US"/>
        </w:rPr>
        <w:t xml:space="preserve"> </w:t>
      </w:r>
      <w:hyperlink r:id="Rae16b5dfef994c51">
        <w:r w:rsidRPr="7A377608" w:rsidR="55E89243">
          <w:rPr>
            <w:rStyle w:val="Hyperlink"/>
            <w:rFonts w:ascii="Aptos" w:hAnsi="Aptos" w:eastAsia="Aptos" w:cs="Aptos"/>
            <w:i w:val="1"/>
            <w:iCs w:val="1"/>
            <w:noProof w:val="0"/>
            <w:color w:val="0070C0"/>
            <w:sz w:val="24"/>
            <w:szCs w:val="24"/>
            <w:lang w:val="en-US"/>
          </w:rPr>
          <w:t>Flickr</w:t>
        </w:r>
      </w:hyperlink>
      <w:r w:rsidRPr="7A377608" w:rsidR="55E89243">
        <w:rPr>
          <w:rFonts w:ascii="Aptos" w:hAnsi="Aptos" w:eastAsia="Aptos" w:cs="Aptos"/>
          <w:i w:val="1"/>
          <w:iCs w:val="1"/>
          <w:noProof w:val="0"/>
          <w:color w:val="0070C0"/>
          <w:sz w:val="24"/>
          <w:szCs w:val="24"/>
          <w:lang w:val="en-US"/>
        </w:rPr>
        <w:t>,</w:t>
      </w:r>
      <w:r w:rsidRPr="7A377608" w:rsidR="55E89243">
        <w:rPr>
          <w:rFonts w:ascii="Aptos" w:hAnsi="Aptos" w:eastAsia="Aptos" w:cs="Aptos"/>
          <w:i w:val="1"/>
          <w:iCs w:val="1"/>
          <w:noProof w:val="0"/>
          <w:color w:val="auto"/>
          <w:sz w:val="24"/>
          <w:szCs w:val="24"/>
          <w:lang w:val="en-US"/>
        </w:rPr>
        <w:t xml:space="preserve"> </w:t>
      </w:r>
      <w:r w:rsidRPr="7A377608" w:rsidR="55E89243">
        <w:rPr>
          <w:rFonts w:ascii="Aptos" w:hAnsi="Aptos" w:eastAsia="Aptos" w:cs="Aptos"/>
          <w:i w:val="1"/>
          <w:iCs w:val="1"/>
          <w:noProof w:val="0"/>
          <w:color w:val="auto"/>
          <w:sz w:val="24"/>
          <w:szCs w:val="24"/>
          <w:lang w:val="en-US"/>
        </w:rPr>
        <w:t>and</w:t>
      </w:r>
      <w:r w:rsidRPr="7A377608" w:rsidR="55E89243">
        <w:rPr>
          <w:rFonts w:ascii="Aptos" w:hAnsi="Aptos" w:eastAsia="Aptos" w:cs="Aptos"/>
          <w:i w:val="1"/>
          <w:iCs w:val="1"/>
          <w:noProof w:val="0"/>
          <w:color w:val="auto"/>
          <w:sz w:val="24"/>
          <w:szCs w:val="24"/>
          <w:lang w:val="en-US"/>
        </w:rPr>
        <w:t xml:space="preserve"> </w:t>
      </w:r>
      <w:hyperlink r:id="Rf4a5a2f222bb4438">
        <w:r w:rsidRPr="7A377608" w:rsidR="55E89243">
          <w:rPr>
            <w:rStyle w:val="Hyperlink"/>
            <w:rFonts w:ascii="Aptos" w:hAnsi="Aptos" w:eastAsia="Aptos" w:cs="Aptos"/>
            <w:i w:val="1"/>
            <w:iCs w:val="1"/>
            <w:noProof w:val="0"/>
            <w:color w:val="0070C0"/>
            <w:sz w:val="24"/>
            <w:szCs w:val="24"/>
            <w:lang w:val="en-US"/>
          </w:rPr>
          <w:t>YouTube</w:t>
        </w:r>
      </w:hyperlink>
      <w:r w:rsidRPr="7A377608" w:rsidR="55E89243">
        <w:rPr>
          <w:rFonts w:ascii="Aptos" w:hAnsi="Aptos" w:eastAsia="Aptos" w:cs="Aptos"/>
          <w:i w:val="1"/>
          <w:iCs w:val="1"/>
          <w:noProof w:val="0"/>
          <w:color w:val="0070C0"/>
          <w:sz w:val="24"/>
          <w:szCs w:val="24"/>
          <w:lang w:val="en-US"/>
        </w:rPr>
        <w:t>.</w:t>
      </w:r>
    </w:p>
    <w:p xmlns:wp14="http://schemas.microsoft.com/office/word/2010/wordml" w:rsidP="7A377608" wp14:paraId="7F7D4EB3" wp14:textId="764EFEE7">
      <w:pPr>
        <w:spacing w:before="240" w:beforeAutospacing="off" w:after="240" w:afterAutospacing="off" w:line="216" w:lineRule="auto"/>
        <w:rPr>
          <w:rFonts w:ascii="Aptos" w:hAnsi="Aptos" w:eastAsia="Aptos" w:cs="Aptos"/>
          <w:noProof w:val="0"/>
          <w:color w:val="auto"/>
          <w:sz w:val="24"/>
          <w:szCs w:val="24"/>
          <w:lang w:val="en-US"/>
        </w:rPr>
      </w:pPr>
      <w:r w:rsidRPr="7A377608" w:rsidR="55E89243">
        <w:rPr>
          <w:rFonts w:ascii="Aptos" w:hAnsi="Aptos" w:eastAsia="Aptos" w:cs="Aptos"/>
          <w:noProof w:val="0"/>
          <w:color w:val="auto"/>
          <w:sz w:val="24"/>
          <w:szCs w:val="24"/>
          <w:lang w:val="en-US"/>
        </w:rPr>
        <w:t xml:space="preserve"> </w:t>
      </w:r>
    </w:p>
    <w:p xmlns:wp14="http://schemas.microsoft.com/office/word/2010/wordml" w:rsidP="7A377608" wp14:paraId="6C02748D" wp14:textId="78393BEC">
      <w:pPr>
        <w:spacing w:before="240" w:beforeAutospacing="off" w:after="240" w:afterAutospacing="off" w:line="216" w:lineRule="auto"/>
        <w:jc w:val="center"/>
        <w:rPr>
          <w:rFonts w:ascii="Aptos" w:hAnsi="Aptos" w:eastAsia="Aptos" w:cs="Aptos"/>
          <w:i w:val="1"/>
          <w:iCs w:val="1"/>
          <w:noProof w:val="0"/>
          <w:color w:val="auto"/>
          <w:sz w:val="24"/>
          <w:szCs w:val="24"/>
          <w:lang w:val="en-US"/>
        </w:rPr>
      </w:pPr>
      <w:r w:rsidRPr="7A377608" w:rsidR="55E89243">
        <w:rPr>
          <w:rFonts w:ascii="Aptos" w:hAnsi="Aptos" w:eastAsia="Aptos" w:cs="Aptos"/>
          <w:i w:val="1"/>
          <w:iCs w:val="1"/>
          <w:noProof w:val="0"/>
          <w:color w:val="auto"/>
          <w:sz w:val="24"/>
          <w:szCs w:val="24"/>
          <w:lang w:val="en-US"/>
        </w:rPr>
        <w:t xml:space="preserve">The National Fish and Wildlife Foundation (NFWF) works with partners to foster sustainable and impactful conservation solutions so that people and nature thrive together. Chartered by Congress in 1984, NFWF has grown to become the nation’s largest conservation foundation. Since its founding, NFWF has funded more than 23,300 projects that have generated a total conservation impact of </w:t>
      </w:r>
      <w:r w:rsidRPr="7A377608" w:rsidR="55E89243">
        <w:rPr>
          <w:rFonts w:ascii="Aptos" w:hAnsi="Aptos" w:eastAsia="Aptos" w:cs="Aptos"/>
          <w:i w:val="1"/>
          <w:iCs w:val="1"/>
          <w:noProof w:val="0"/>
          <w:color w:val="auto"/>
          <w:sz w:val="24"/>
          <w:szCs w:val="24"/>
          <w:lang w:val="en-US"/>
        </w:rPr>
        <w:t>$11.3 billion</w:t>
      </w:r>
      <w:r w:rsidRPr="7A377608" w:rsidR="55E89243">
        <w:rPr>
          <w:rFonts w:ascii="Aptos" w:hAnsi="Aptos" w:eastAsia="Aptos" w:cs="Aptos"/>
          <w:i w:val="1"/>
          <w:iCs w:val="1"/>
          <w:noProof w:val="0"/>
          <w:color w:val="auto"/>
          <w:sz w:val="24"/>
          <w:szCs w:val="24"/>
          <w:lang w:val="en-US"/>
        </w:rPr>
        <w:t>. Learn more at nfwf.org.</w:t>
      </w:r>
    </w:p>
    <w:p xmlns:wp14="http://schemas.microsoft.com/office/word/2010/wordml" w:rsidP="7A377608" wp14:paraId="274CA1AE" wp14:textId="6A1BDA0E">
      <w:pPr>
        <w:spacing w:before="240" w:beforeAutospacing="off" w:after="240" w:afterAutospacing="off" w:line="216" w:lineRule="auto"/>
        <w:rPr>
          <w:rFonts w:ascii="Aptos" w:hAnsi="Aptos" w:eastAsia="Aptos" w:cs="Aptos"/>
          <w:noProof w:val="0"/>
          <w:color w:val="auto"/>
          <w:sz w:val="24"/>
          <w:szCs w:val="24"/>
          <w:lang w:val="en-US"/>
        </w:rPr>
      </w:pPr>
    </w:p>
    <w:p xmlns:wp14="http://schemas.microsoft.com/office/word/2010/wordml" w:rsidP="7A377608" wp14:paraId="2C078E63" wp14:textId="501E67B1">
      <w:pPr>
        <w:rPr>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810623"/>
    <w:rsid w:val="55E89243"/>
    <w:rsid w:val="78810623"/>
    <w:rsid w:val="7A377608"/>
    <w:rsid w:val="7D0DF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0623"/>
  <w15:chartTrackingRefBased/>
  <w15:docId w15:val="{147D9C57-499A-4230-9714-D624925948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nfwf.org/sites/default/files/2026-01/NFWF-Chesapeake-WILD-20251030-GS.pdf" TargetMode="External" Id="R84a75cff76484299" /><Relationship Type="http://schemas.openxmlformats.org/officeDocument/2006/relationships/hyperlink" Target="https://www.nfwf.org/programs/chesapeake-wild" TargetMode="External" Id="Rab3493d0bb7040fd" /><Relationship Type="http://schemas.openxmlformats.org/officeDocument/2006/relationships/hyperlink" Target="https://gcc02.safelinks.protection.outlook.com/?url=https%3A%2F%2Fwww.fws.gov%2F&amp;data=05%7C01%7CLaury_Marshall%40fws.gov%7C0d70701c95a14f5e43ce08da95c297de%7C0693b5ba4b184d7b9341f32f400a5494%7C0%7C0%7C637986960244277359%7CUnknown%7CTWFpbGZsb3d8eyJWIjoiMC4wLjAwMDAiLCJQIjoiV2luMzIiLCJBTiI6Ik1haWwiLCJXVCI6Mn0%3D%7C3000%7C%7C%7C&amp;sdata=IJNtbm2F8Gui3C1VbGpQwT%2F5KkZ3Wf8uYmKpdWdLLaU%3D&amp;reserved=0" TargetMode="External" Id="R1167e1344516488b" /><Relationship Type="http://schemas.openxmlformats.org/officeDocument/2006/relationships/hyperlink" Target="https://gcc02.safelinks.protection.outlook.com/?url=https%3A%2F%2Fwww.facebook.com%2Fusfws&amp;data=05%7C01%7CLaury_Marshall%40fws.gov%7C0d70701c95a14f5e43ce08da95c297de%7C0693b5ba4b184d7b9341f32f400a5494%7C0%7C0%7C637986960244277359%7CUnknown%7CTWFpbGZsb3d8eyJWIjoiMC4wLjAwMDAiLCJQIjoiV2luMzIiLCJBTiI6Ik1haWwiLCJXVCI6Mn0%3D%7C3000%7C%7C%7C&amp;sdata=hN%2FhlkjGMRnyL4g6EJ2F1Af2IjL3Q8sd7CAlUwrzEiI%3D&amp;reserved=0" TargetMode="External" Id="R199482e64c154cce" /><Relationship Type="http://schemas.openxmlformats.org/officeDocument/2006/relationships/hyperlink" Target="https://gcc02.safelinks.protection.outlook.com/?url=https%3A%2F%2Fwww.instagram.com%2Fusfws%2F&amp;data=05%7C01%7CLaury_Marshall%40fws.gov%7C0d70701c95a14f5e43ce08da95c297de%7C0693b5ba4b184d7b9341f32f400a5494%7C0%7C0%7C637986960244277359%7CUnknown%7CTWFpbGZsb3d8eyJWIjoiMC4wLjAwMDAiLCJQIjoiV2luMzIiLCJBTiI6Ik1haWwiLCJXVCI6Mn0%3D%7C3000%7C%7C%7C&amp;sdata=aYWGJ6n1nsFbTP7ovd7%2BbebgHKaJgOTTCH2gPxGnEGQ%3D&amp;reserved=0" TargetMode="External" Id="R790c3580800443fd" /><Relationship Type="http://schemas.openxmlformats.org/officeDocument/2006/relationships/hyperlink" Target="https://gcc02.safelinks.protection.outlook.com/?url=https%3A%2F%2Ftwitter.com%2Fusfws&amp;data=05%7C01%7CLaury_Marshall%40fws.gov%7C0d70701c95a14f5e43ce08da95c297de%7C0693b5ba4b184d7b9341f32f400a5494%7C0%7C0%7C637986960244277359%7CUnknown%7CTWFpbGZsb3d8eyJWIjoiMC4wLjAwMDAiLCJQIjoiV2luMzIiLCJBTiI6Ik1haWwiLCJXVCI6Mn0%3D%7C3000%7C%7C%7C&amp;sdata=Tcme2QZaFpgeWpv21Mq3PkUHkZdUjGtI6FFz7azb9pI%3D&amp;reserved=0" TargetMode="External" Id="R4fe479a61bf84ec5" /><Relationship Type="http://schemas.openxmlformats.org/officeDocument/2006/relationships/hyperlink" Target="https://gcc02.safelinks.protection.outlook.com/?url=https%3A%2F%2Fwww.linkedin.com%2Fcompany%2Fusfws&amp;data=05%7C01%7CLaury_Marshall%40fws.gov%7C0d70701c95a14f5e43ce08da95c297de%7C0693b5ba4b184d7b9341f32f400a5494%7C0%7C0%7C637986960244277359%7CUnknown%7CTWFpbGZsb3d8eyJWIjoiMC4wLjAwMDAiLCJQIjoiV2luMzIiLCJBTiI6Ik1haWwiLCJXVCI6Mn0%3D%7C3000%7C%7C%7C&amp;sdata=9pkRm7XQgzYHcOak%2BdARFvqkvCbjrfMvpWIFafwPu00%3D&amp;reserved=0" TargetMode="External" Id="R2ca2d474e93745fd" /><Relationship Type="http://schemas.openxmlformats.org/officeDocument/2006/relationships/hyperlink" Target="https://gcc02.safelinks.protection.outlook.com/?url=https%3A%2F%2Fwww.flickr.com%2Fphotos%2Fusfwshq&amp;data=05%7C01%7CLaury_Marshall%40fws.gov%7C0d70701c95a14f5e43ce08da95c297de%7C0693b5ba4b184d7b9341f32f400a5494%7C0%7C0%7C637986960244277359%7CUnknown%7CTWFpbGZsb3d8eyJWIjoiMC4wLjAwMDAiLCJQIjoiV2luMzIiLCJBTiI6Ik1haWwiLCJXVCI6Mn0%3D%7C3000%7C%7C%7C&amp;sdata=MW0po4dYmMKTlpzD5VfeUn6nmgnVdpbx2HtcNDSmdM8%3D&amp;reserved=0" TargetMode="External" Id="Rae16b5dfef994c51" /><Relationship Type="http://schemas.openxmlformats.org/officeDocument/2006/relationships/hyperlink" Target="https://gcc02.safelinks.protection.outlook.com/?url=https%3A%2F%2Fwww.youtube.com%2Fuser%2FUSFWS&amp;data=05%7C01%7CLaury_Marshall%40fws.gov%7C0d70701c95a14f5e43ce08da95c297de%7C0693b5ba4b184d7b9341f32f400a5494%7C0%7C0%7C637986960244277359%7CUnknown%7CTWFpbGZsb3d8eyJWIjoiMC4wLjAwMDAiLCJQIjoiV2luMzIiLCJBTiI6Ik1haWwiLCJXVCI6Mn0%3D%7C3000%7C%7C%7C&amp;sdata=cw08w08Isv2lwWNsRUNxf8DFQZJaSwMANh%2Fq%2BhijDv4%3D&amp;reserved=0" TargetMode="External" Id="Rf4a5a2f222bb443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2BD88088E7C46894F9F033C5643A9" ma:contentTypeVersion="22" ma:contentTypeDescription="Create a new document." ma:contentTypeScope="" ma:versionID="b10b96c74b68e55708d8b330fa28182d">
  <xsd:schema xmlns:xsd="http://www.w3.org/2001/XMLSchema" xmlns:xs="http://www.w3.org/2001/XMLSchema" xmlns:p="http://schemas.microsoft.com/office/2006/metadata/properties" xmlns:ns1="http://schemas.microsoft.com/sharepoint/v3" xmlns:ns2="c0bd9d63-0131-404b-a00b-0f73475d55cb" xmlns:ns3="81a33036-4f07-457a-b078-114ae4c8f219" targetNamespace="http://schemas.microsoft.com/office/2006/metadata/properties" ma:root="true" ma:fieldsID="1e90be23bf68d34a5d1b05a8e7d027de" ns1:_="" ns2:_="" ns3:_="">
    <xsd:import namespace="http://schemas.microsoft.com/sharepoint/v3"/>
    <xsd:import namespace="c0bd9d63-0131-404b-a00b-0f73475d55cb"/>
    <xsd:import namespace="81a33036-4f07-457a-b078-114ae4c8f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d9d63-0131-404b-a00b-0f73475d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538f5e3-6e75-4988-ad80-e79985997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 ma:index="2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a33036-4f07-457a-b078-114ae4c8f2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ba383f1-f97e-4c99-9c6b-5b4434596c41}" ma:internalName="TaxCatchAll" ma:showField="CatchAllData" ma:web="81a33036-4f07-457a-b078-114ae4c8f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bd9d63-0131-404b-a00b-0f73475d55cb">
      <Terms xmlns="http://schemas.microsoft.com/office/infopath/2007/PartnerControls"/>
    </lcf76f155ced4ddcb4097134ff3c332f>
    <TaxCatchAll xmlns="81a33036-4f07-457a-b078-114ae4c8f219" xsi:nil="true"/>
    <Date xmlns="c0bd9d63-0131-404b-a00b-0f73475d55cb" xsi:nil="true"/>
  </documentManagement>
</p:properties>
</file>

<file path=customXml/itemProps1.xml><?xml version="1.0" encoding="utf-8"?>
<ds:datastoreItem xmlns:ds="http://schemas.openxmlformats.org/officeDocument/2006/customXml" ds:itemID="{53685671-B5AB-47D0-BDDC-9020D9ABC654}"/>
</file>

<file path=customXml/itemProps2.xml><?xml version="1.0" encoding="utf-8"?>
<ds:datastoreItem xmlns:ds="http://schemas.openxmlformats.org/officeDocument/2006/customXml" ds:itemID="{BF473E45-42B6-43E9-AF09-083F155EED60}"/>
</file>

<file path=customXml/itemProps3.xml><?xml version="1.0" encoding="utf-8"?>
<ds:datastoreItem xmlns:ds="http://schemas.openxmlformats.org/officeDocument/2006/customXml" ds:itemID="{7E354E70-997F-4398-B0B9-6371C40EB2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 Tookes</dc:creator>
  <keywords/>
  <dc:description/>
  <lastModifiedBy>Lee Tookes</lastModifiedBy>
  <dcterms:created xsi:type="dcterms:W3CDTF">2026-02-04T14:12:10.0000000Z</dcterms:created>
  <dcterms:modified xsi:type="dcterms:W3CDTF">2026-02-04T14:14:35.1182653Z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0x0101004162BD88088E7C46894F9F033C5643A9</vt:lpwstr>
  </property>
  <property fmtid="{D5CDD505-2E9C-101B-9397-08002B2CF9AE}" pid="3" name="MediaServiceImageTags">
    <vt:lpwstr/>
  </property>
</Properties>
</file>